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20" w:rsidRPr="00372620" w:rsidRDefault="00372620" w:rsidP="00372620">
      <w:pPr>
        <w:tabs>
          <w:tab w:val="left" w:pos="360"/>
          <w:tab w:val="left" w:pos="900"/>
        </w:tabs>
        <w:jc w:val="center"/>
        <w:rPr>
          <w:b/>
          <w:caps/>
          <w:sz w:val="22"/>
          <w:szCs w:val="22"/>
        </w:rPr>
      </w:pPr>
      <w:r w:rsidRPr="00372620">
        <w:rPr>
          <w:b/>
          <w:caps/>
          <w:sz w:val="22"/>
          <w:szCs w:val="22"/>
        </w:rPr>
        <w:t>Чебоксарский кооперативный институт (филиал)</w:t>
      </w:r>
    </w:p>
    <w:p w:rsidR="00372620" w:rsidRPr="00372620" w:rsidRDefault="00372620" w:rsidP="00372620">
      <w:pPr>
        <w:tabs>
          <w:tab w:val="left" w:pos="360"/>
          <w:tab w:val="left" w:pos="900"/>
        </w:tabs>
        <w:jc w:val="center"/>
        <w:rPr>
          <w:b/>
          <w:caps/>
          <w:sz w:val="22"/>
          <w:szCs w:val="22"/>
        </w:rPr>
      </w:pPr>
      <w:r w:rsidRPr="00372620">
        <w:rPr>
          <w:b/>
          <w:caps/>
          <w:sz w:val="22"/>
          <w:szCs w:val="22"/>
        </w:rPr>
        <w:t>российского университета кооперации</w:t>
      </w:r>
    </w:p>
    <w:p w:rsidR="00372620" w:rsidRPr="00372620" w:rsidRDefault="00372620" w:rsidP="00372620">
      <w:pPr>
        <w:tabs>
          <w:tab w:val="left" w:pos="360"/>
          <w:tab w:val="left" w:pos="900"/>
        </w:tabs>
        <w:jc w:val="center"/>
        <w:rPr>
          <w:b/>
          <w:caps/>
          <w:sz w:val="22"/>
          <w:szCs w:val="22"/>
        </w:rPr>
      </w:pPr>
    </w:p>
    <w:p w:rsidR="00372620" w:rsidRPr="00372620" w:rsidRDefault="00372620" w:rsidP="00372620">
      <w:pPr>
        <w:tabs>
          <w:tab w:val="left" w:pos="360"/>
          <w:tab w:val="left" w:pos="900"/>
        </w:tabs>
        <w:jc w:val="center"/>
        <w:rPr>
          <w:b/>
          <w:caps/>
          <w:sz w:val="20"/>
          <w:szCs w:val="20"/>
        </w:rPr>
      </w:pPr>
      <w:r w:rsidRPr="00372620">
        <w:rPr>
          <w:b/>
          <w:caps/>
          <w:sz w:val="20"/>
          <w:szCs w:val="20"/>
        </w:rPr>
        <w:t>Кафедра криминологии и правоохранительных органов</w:t>
      </w:r>
    </w:p>
    <w:p w:rsidR="00372620" w:rsidRPr="00372620" w:rsidRDefault="00372620" w:rsidP="00372620">
      <w:pPr>
        <w:tabs>
          <w:tab w:val="left" w:pos="360"/>
          <w:tab w:val="left" w:pos="900"/>
        </w:tabs>
        <w:jc w:val="center"/>
        <w:rPr>
          <w:b/>
          <w:caps/>
          <w:sz w:val="22"/>
          <w:szCs w:val="22"/>
        </w:rPr>
      </w:pPr>
    </w:p>
    <w:p w:rsidR="00372620" w:rsidRPr="00372620" w:rsidRDefault="00372620" w:rsidP="00372620">
      <w:pPr>
        <w:jc w:val="center"/>
        <w:rPr>
          <w:b/>
          <w:caps/>
          <w:sz w:val="28"/>
          <w:szCs w:val="28"/>
        </w:rPr>
      </w:pPr>
      <w:r w:rsidRPr="00372620">
        <w:rPr>
          <w:b/>
          <w:caps/>
          <w:sz w:val="28"/>
          <w:szCs w:val="28"/>
        </w:rPr>
        <w:t xml:space="preserve">Перечень зачетных вопросов </w:t>
      </w:r>
    </w:p>
    <w:p w:rsidR="00372620" w:rsidRDefault="00372620" w:rsidP="00372620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372620">
        <w:rPr>
          <w:b/>
          <w:sz w:val="28"/>
          <w:szCs w:val="28"/>
        </w:rPr>
        <w:t>по дисциплине</w:t>
      </w:r>
      <w:r w:rsidRPr="00372620">
        <w:rPr>
          <w:b/>
          <w:caps/>
          <w:sz w:val="28"/>
          <w:szCs w:val="28"/>
        </w:rPr>
        <w:t xml:space="preserve"> «</w:t>
      </w:r>
      <w:r w:rsidRPr="00E21CA8">
        <w:rPr>
          <w:b/>
          <w:bCs/>
          <w:sz w:val="28"/>
          <w:szCs w:val="28"/>
        </w:rPr>
        <w:t xml:space="preserve">ПРОБЛЕМЫ ПРЕДУПРЕЖДЕНИЯ </w:t>
      </w:r>
    </w:p>
    <w:p w:rsidR="00372620" w:rsidRPr="00372620" w:rsidRDefault="00372620" w:rsidP="00372620">
      <w:pPr>
        <w:tabs>
          <w:tab w:val="right" w:leader="underscore" w:pos="8505"/>
        </w:tabs>
        <w:jc w:val="center"/>
        <w:rPr>
          <w:b/>
          <w:caps/>
          <w:sz w:val="28"/>
          <w:szCs w:val="28"/>
        </w:rPr>
      </w:pPr>
      <w:r w:rsidRPr="00E21CA8">
        <w:rPr>
          <w:b/>
          <w:bCs/>
          <w:sz w:val="28"/>
          <w:szCs w:val="28"/>
        </w:rPr>
        <w:t>ПРЕСТУПНОСТИ СРЕДИ МОЛОДЕЖИ</w:t>
      </w:r>
      <w:r w:rsidRPr="00372620">
        <w:rPr>
          <w:b/>
          <w:caps/>
          <w:sz w:val="28"/>
          <w:szCs w:val="28"/>
        </w:rPr>
        <w:t>»</w:t>
      </w:r>
    </w:p>
    <w:p w:rsidR="00372620" w:rsidRPr="00372620" w:rsidRDefault="00372620" w:rsidP="00372620">
      <w:pPr>
        <w:jc w:val="center"/>
        <w:rPr>
          <w:b/>
          <w:sz w:val="28"/>
          <w:szCs w:val="28"/>
        </w:rPr>
      </w:pPr>
      <w:r w:rsidRPr="00372620">
        <w:rPr>
          <w:b/>
          <w:sz w:val="28"/>
          <w:szCs w:val="28"/>
        </w:rPr>
        <w:t>для студентов всех форм обучения</w:t>
      </w:r>
    </w:p>
    <w:p w:rsidR="00372620" w:rsidRPr="00372620" w:rsidRDefault="00372620" w:rsidP="00372620">
      <w:pPr>
        <w:jc w:val="center"/>
        <w:rPr>
          <w:b/>
          <w:sz w:val="28"/>
          <w:szCs w:val="28"/>
        </w:rPr>
      </w:pPr>
      <w:r w:rsidRPr="00372620">
        <w:rPr>
          <w:b/>
          <w:sz w:val="28"/>
          <w:szCs w:val="28"/>
        </w:rPr>
        <w:t xml:space="preserve">специальности 030900.62 «Юриспруденция» </w:t>
      </w:r>
    </w:p>
    <w:p w:rsidR="00372620" w:rsidRDefault="00372620" w:rsidP="00372620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372620" w:rsidRPr="00E21CA8" w:rsidRDefault="00372620" w:rsidP="00372620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E21CA8">
        <w:rPr>
          <w:b/>
          <w:bCs/>
          <w:sz w:val="28"/>
          <w:szCs w:val="28"/>
        </w:rPr>
        <w:t xml:space="preserve">Проблемы предупреждения преступности среди молодежи </w:t>
      </w:r>
    </w:p>
    <w:p w:rsidR="00372620" w:rsidRDefault="00372620" w:rsidP="00372620">
      <w:pPr>
        <w:ind w:firstLine="709"/>
        <w:jc w:val="both"/>
      </w:pPr>
    </w:p>
    <w:p w:rsidR="00372620" w:rsidRPr="008B1F53" w:rsidRDefault="00372620" w:rsidP="00372620">
      <w:pPr>
        <w:ind w:firstLine="709"/>
        <w:jc w:val="both"/>
      </w:pPr>
      <w:r w:rsidRPr="008B1F53">
        <w:t xml:space="preserve">1. Понятие и роль </w:t>
      </w:r>
      <w:proofErr w:type="spellStart"/>
      <w:r w:rsidRPr="008B1F53">
        <w:t>ювенологии</w:t>
      </w:r>
      <w:proofErr w:type="spellEnd"/>
      <w:r w:rsidRPr="008B1F53">
        <w:t xml:space="preserve"> в российском праве.</w:t>
      </w:r>
    </w:p>
    <w:p w:rsidR="00372620" w:rsidRPr="008B1F53" w:rsidRDefault="00372620" w:rsidP="00372620">
      <w:pPr>
        <w:ind w:firstLine="709"/>
        <w:jc w:val="both"/>
      </w:pPr>
      <w:r w:rsidRPr="008B1F53">
        <w:t>2. Особенности правонарушений несовершеннолетних.</w:t>
      </w:r>
    </w:p>
    <w:p w:rsidR="00372620" w:rsidRPr="008B1F53" w:rsidRDefault="00372620" w:rsidP="00372620">
      <w:pPr>
        <w:ind w:firstLine="709"/>
        <w:jc w:val="both"/>
      </w:pPr>
      <w:r w:rsidRPr="008B1F53">
        <w:t>3. Последствия правонарушений несовершеннолетних и их социально-правовая оценка.</w:t>
      </w:r>
    </w:p>
    <w:p w:rsidR="00372620" w:rsidRPr="008B1F53" w:rsidRDefault="00372620" w:rsidP="00372620">
      <w:pPr>
        <w:ind w:firstLine="709"/>
        <w:jc w:val="both"/>
      </w:pPr>
      <w:r w:rsidRPr="008B1F53">
        <w:t>4. Актуальность и значимость изучения правонарушений</w:t>
      </w:r>
      <w:r>
        <w:t xml:space="preserve"> </w:t>
      </w:r>
      <w:r w:rsidRPr="008B1F53">
        <w:t>несовершеннолетних.</w:t>
      </w:r>
    </w:p>
    <w:p w:rsidR="00372620" w:rsidRPr="008B1F53" w:rsidRDefault="00372620" w:rsidP="00372620">
      <w:pPr>
        <w:ind w:firstLine="709"/>
        <w:jc w:val="both"/>
      </w:pPr>
      <w:r w:rsidRPr="008B1F53">
        <w:t>5. Влияние жизненных периодов на процесс социализации молодежи.</w:t>
      </w:r>
    </w:p>
    <w:p w:rsidR="00372620" w:rsidRPr="008B1F53" w:rsidRDefault="00372620" w:rsidP="00372620">
      <w:pPr>
        <w:ind w:firstLine="709"/>
        <w:jc w:val="both"/>
      </w:pPr>
      <w:r w:rsidRPr="008B1F53">
        <w:t>6. Причины, порождающие правонарушения несовершеннолетних.</w:t>
      </w:r>
    </w:p>
    <w:p w:rsidR="00372620" w:rsidRPr="008B1F53" w:rsidRDefault="00372620" w:rsidP="00372620">
      <w:pPr>
        <w:ind w:firstLine="709"/>
        <w:jc w:val="both"/>
      </w:pPr>
      <w:r w:rsidRPr="008B1F53">
        <w:t>7. Условия, способствующие правонарушениям несовершеннолетних.</w:t>
      </w:r>
    </w:p>
    <w:p w:rsidR="00372620" w:rsidRPr="008B1F53" w:rsidRDefault="00372620" w:rsidP="00372620">
      <w:pPr>
        <w:ind w:firstLine="709"/>
        <w:jc w:val="both"/>
      </w:pPr>
      <w:r w:rsidRPr="008B1F53">
        <w:t>8. Регулирование предупредительной деятельности международно-правовыми акт</w:t>
      </w:r>
      <w:r w:rsidRPr="008B1F53">
        <w:t>а</w:t>
      </w:r>
      <w:r w:rsidRPr="008B1F53">
        <w:t>ми.</w:t>
      </w:r>
    </w:p>
    <w:p w:rsidR="00372620" w:rsidRPr="008B1F53" w:rsidRDefault="00372620" w:rsidP="00372620">
      <w:pPr>
        <w:ind w:firstLine="709"/>
        <w:jc w:val="both"/>
      </w:pPr>
      <w:r w:rsidRPr="008B1F53">
        <w:t>9. Роль национального законодательства в предупредительной</w:t>
      </w:r>
      <w:r>
        <w:t xml:space="preserve"> </w:t>
      </w:r>
      <w:r w:rsidRPr="008B1F53">
        <w:t>деятельности.</w:t>
      </w:r>
    </w:p>
    <w:p w:rsidR="00372620" w:rsidRPr="008B1F53" w:rsidRDefault="00372620" w:rsidP="00372620">
      <w:pPr>
        <w:ind w:firstLine="709"/>
        <w:jc w:val="both"/>
      </w:pPr>
      <w:r w:rsidRPr="008B1F53">
        <w:t>10.Соотношение понятий профилактики, предупреждения,</w:t>
      </w:r>
      <w:r>
        <w:t xml:space="preserve"> </w:t>
      </w:r>
      <w:r w:rsidRPr="008B1F53">
        <w:t>предотвращения и прес</w:t>
      </w:r>
      <w:r w:rsidRPr="008B1F53">
        <w:t>е</w:t>
      </w:r>
      <w:r w:rsidRPr="008B1F53">
        <w:t>чения правонарушений несовершеннолетних.</w:t>
      </w:r>
    </w:p>
    <w:p w:rsidR="00372620" w:rsidRPr="008B1F53" w:rsidRDefault="00372620" w:rsidP="00372620">
      <w:pPr>
        <w:ind w:firstLine="709"/>
        <w:jc w:val="both"/>
      </w:pPr>
      <w:r w:rsidRPr="008B1F53">
        <w:t>11.Место органов внутренних дел в системе предупреждения</w:t>
      </w:r>
      <w:r>
        <w:t xml:space="preserve"> </w:t>
      </w:r>
      <w:r w:rsidRPr="008B1F53">
        <w:t>правонарушений нес</w:t>
      </w:r>
      <w:r w:rsidRPr="008B1F53">
        <w:t>о</w:t>
      </w:r>
      <w:r w:rsidRPr="008B1F53">
        <w:t>вершеннолетних.</w:t>
      </w:r>
    </w:p>
    <w:p w:rsidR="00372620" w:rsidRPr="008B1F53" w:rsidRDefault="00372620" w:rsidP="00372620">
      <w:pPr>
        <w:ind w:firstLine="709"/>
        <w:jc w:val="both"/>
      </w:pPr>
      <w:r w:rsidRPr="008B1F53">
        <w:t>12.Формы предупредительной деятельности.</w:t>
      </w:r>
    </w:p>
    <w:p w:rsidR="00372620" w:rsidRPr="008B1F53" w:rsidRDefault="00372620" w:rsidP="00372620">
      <w:pPr>
        <w:ind w:firstLine="709"/>
        <w:jc w:val="both"/>
      </w:pPr>
      <w:r w:rsidRPr="008B1F53">
        <w:t>13.Организационные, социально-экономические, правовые основы</w:t>
      </w:r>
      <w:r>
        <w:t xml:space="preserve"> </w:t>
      </w:r>
      <w:r w:rsidRPr="008B1F53">
        <w:t>профилактики.</w:t>
      </w:r>
    </w:p>
    <w:p w:rsidR="00372620" w:rsidRPr="008B1F53" w:rsidRDefault="00372620" w:rsidP="00372620">
      <w:pPr>
        <w:ind w:firstLine="709"/>
        <w:jc w:val="both"/>
      </w:pPr>
      <w:r w:rsidRPr="008B1F53">
        <w:t>14.Понятие и виды негативных социальных явлений, связанных с</w:t>
      </w:r>
      <w:r>
        <w:t xml:space="preserve"> </w:t>
      </w:r>
      <w:r w:rsidRPr="008B1F53">
        <w:t>правонарушени</w:t>
      </w:r>
      <w:r w:rsidRPr="008B1F53">
        <w:t>я</w:t>
      </w:r>
      <w:r w:rsidRPr="008B1F53">
        <w:t>ми несовершеннолетних.</w:t>
      </w:r>
    </w:p>
    <w:p w:rsidR="00372620" w:rsidRPr="008B1F53" w:rsidRDefault="00372620" w:rsidP="00372620">
      <w:pPr>
        <w:ind w:firstLine="709"/>
        <w:jc w:val="both"/>
      </w:pPr>
      <w:r w:rsidRPr="008B1F53">
        <w:t>15.Правовая пропаганда и общественное мнение в борьбе с</w:t>
      </w:r>
      <w:r>
        <w:t xml:space="preserve"> </w:t>
      </w:r>
      <w:r w:rsidRPr="008B1F53">
        <w:t>правонарушениями несовершеннолетних.</w:t>
      </w:r>
    </w:p>
    <w:p w:rsidR="00372620" w:rsidRPr="008B1F53" w:rsidRDefault="00372620" w:rsidP="00372620">
      <w:pPr>
        <w:ind w:firstLine="709"/>
        <w:jc w:val="both"/>
      </w:pPr>
      <w:r w:rsidRPr="008B1F53">
        <w:t>16.Правовые основы индивидуальной профилактики правонарушений</w:t>
      </w:r>
      <w:r>
        <w:t xml:space="preserve"> </w:t>
      </w:r>
      <w:r w:rsidRPr="008B1F53">
        <w:t>несоверше</w:t>
      </w:r>
      <w:r w:rsidRPr="008B1F53">
        <w:t>н</w:t>
      </w:r>
      <w:r w:rsidRPr="008B1F53">
        <w:t>нолетних.</w:t>
      </w:r>
    </w:p>
    <w:p w:rsidR="00372620" w:rsidRPr="008B1F53" w:rsidRDefault="00372620" w:rsidP="00372620">
      <w:pPr>
        <w:ind w:firstLine="709"/>
        <w:jc w:val="both"/>
      </w:pPr>
      <w:r w:rsidRPr="008B1F53">
        <w:t>17.Фактические основы индивидуальной профилактики правонарушений</w:t>
      </w:r>
      <w:r>
        <w:t xml:space="preserve"> </w:t>
      </w:r>
      <w:r w:rsidRPr="008B1F53">
        <w:t>несове</w:t>
      </w:r>
      <w:r w:rsidRPr="008B1F53">
        <w:t>р</w:t>
      </w:r>
      <w:r w:rsidRPr="008B1F53">
        <w:t>шеннолетних.</w:t>
      </w:r>
    </w:p>
    <w:p w:rsidR="00372620" w:rsidRDefault="00372620" w:rsidP="00372620">
      <w:pPr>
        <w:ind w:firstLine="709"/>
        <w:jc w:val="both"/>
      </w:pPr>
      <w:r w:rsidRPr="008B1F53">
        <w:t>18.Информационно-аналитическая база предупредительной деятельности.</w:t>
      </w:r>
    </w:p>
    <w:p w:rsidR="00372620" w:rsidRDefault="00372620" w:rsidP="00372620">
      <w:pPr>
        <w:ind w:firstLine="709"/>
        <w:jc w:val="both"/>
      </w:pPr>
      <w:r>
        <w:t xml:space="preserve">19. </w:t>
      </w:r>
      <w:r w:rsidRPr="00CB5C44">
        <w:t>Понятие, предмет, источники и система ювенального уголовного пр</w:t>
      </w:r>
      <w:r w:rsidRPr="00CB5C44">
        <w:t>а</w:t>
      </w:r>
      <w:r w:rsidRPr="00CB5C44">
        <w:t>ва</w:t>
      </w:r>
    </w:p>
    <w:p w:rsidR="00372620" w:rsidRPr="008B1F53" w:rsidRDefault="00372620" w:rsidP="00372620">
      <w:pPr>
        <w:ind w:firstLine="709"/>
        <w:jc w:val="both"/>
      </w:pPr>
      <w:r w:rsidRPr="008B1F53">
        <w:t>20.Методы индивидуального профилактического воздействия: убеждение,</w:t>
      </w:r>
      <w:r>
        <w:t xml:space="preserve"> </w:t>
      </w:r>
      <w:r w:rsidRPr="008B1F53">
        <w:t>прину</w:t>
      </w:r>
      <w:r w:rsidRPr="008B1F53">
        <w:t>ж</w:t>
      </w:r>
      <w:r w:rsidRPr="008B1F53">
        <w:t>дение, личный пример, поощрение.</w:t>
      </w:r>
    </w:p>
    <w:p w:rsidR="00372620" w:rsidRPr="008B1F53" w:rsidRDefault="00372620" w:rsidP="00372620">
      <w:pPr>
        <w:ind w:firstLine="709"/>
        <w:jc w:val="both"/>
      </w:pPr>
      <w:r w:rsidRPr="008B1F53">
        <w:t>21.Индивидуальное прогнозирование антиобщественного и преступного</w:t>
      </w:r>
      <w:r>
        <w:t xml:space="preserve"> </w:t>
      </w:r>
      <w:r w:rsidRPr="008B1F53">
        <w:t>поведения.</w:t>
      </w:r>
    </w:p>
    <w:p w:rsidR="00372620" w:rsidRPr="008B1F53" w:rsidRDefault="00372620" w:rsidP="00372620">
      <w:pPr>
        <w:ind w:firstLine="709"/>
        <w:jc w:val="both"/>
      </w:pPr>
      <w:r w:rsidRPr="008B1F53">
        <w:t xml:space="preserve">22.Индивидуальная </w:t>
      </w:r>
      <w:proofErr w:type="spellStart"/>
      <w:r w:rsidRPr="008B1F53">
        <w:t>виктимологическая</w:t>
      </w:r>
      <w:proofErr w:type="spellEnd"/>
      <w:r w:rsidRPr="008B1F53">
        <w:t xml:space="preserve"> профилактика.</w:t>
      </w:r>
    </w:p>
    <w:p w:rsidR="00372620" w:rsidRPr="008B1F53" w:rsidRDefault="00372620" w:rsidP="00372620">
      <w:pPr>
        <w:ind w:firstLine="709"/>
        <w:jc w:val="both"/>
      </w:pPr>
      <w:r w:rsidRPr="008B1F53">
        <w:t>23.Социально-правовая характеристика и оценка насильственной</w:t>
      </w:r>
      <w:r>
        <w:t xml:space="preserve"> </w:t>
      </w:r>
      <w:r w:rsidRPr="008B1F53">
        <w:t>преступности несовершеннолетних.</w:t>
      </w:r>
    </w:p>
    <w:p w:rsidR="00372620" w:rsidRPr="008B1F53" w:rsidRDefault="00372620" w:rsidP="00372620">
      <w:pPr>
        <w:ind w:firstLine="709"/>
        <w:jc w:val="both"/>
      </w:pPr>
      <w:r w:rsidRPr="008B1F53">
        <w:t>24.Система профилактики безнадзорности и правонарушений</w:t>
      </w:r>
      <w:r>
        <w:t xml:space="preserve"> </w:t>
      </w:r>
      <w:r w:rsidRPr="008B1F53">
        <w:t>несовершеннолетних.</w:t>
      </w:r>
    </w:p>
    <w:p w:rsidR="00372620" w:rsidRDefault="00372620" w:rsidP="00372620">
      <w:pPr>
        <w:ind w:firstLine="709"/>
        <w:jc w:val="both"/>
      </w:pPr>
      <w:r w:rsidRPr="008B1F53">
        <w:t>25.Комиссии по делам несовершеннолетних и защите их прав и</w:t>
      </w:r>
      <w:r>
        <w:t xml:space="preserve"> </w:t>
      </w:r>
      <w:r w:rsidRPr="008B1F53">
        <w:t>подразделения по делам несовершеннолетних ОВД как</w:t>
      </w:r>
      <w:r>
        <w:t xml:space="preserve"> </w:t>
      </w:r>
      <w:r w:rsidRPr="008B1F53">
        <w:t>специализированные подразделения по профилакт</w:t>
      </w:r>
      <w:r w:rsidRPr="008B1F53">
        <w:t>и</w:t>
      </w:r>
      <w:r w:rsidRPr="008B1F53">
        <w:t>ческой</w:t>
      </w:r>
      <w:r>
        <w:t xml:space="preserve"> </w:t>
      </w:r>
      <w:r w:rsidRPr="008B1F53">
        <w:t>деятельности в отношении несовершеннолетних.</w:t>
      </w:r>
    </w:p>
    <w:p w:rsidR="00372620" w:rsidRPr="00CB5C44" w:rsidRDefault="00372620" w:rsidP="00372620">
      <w:pPr>
        <w:ind w:firstLine="709"/>
        <w:jc w:val="both"/>
      </w:pPr>
      <w:r w:rsidRPr="008B1F53">
        <w:lastRenderedPageBreak/>
        <w:t>26.</w:t>
      </w:r>
      <w:r w:rsidRPr="003E18EF">
        <w:t xml:space="preserve"> </w:t>
      </w:r>
      <w:r w:rsidRPr="00CB5C44">
        <w:t xml:space="preserve">Особенности уголовной ответственности </w:t>
      </w:r>
      <w:r>
        <w:t xml:space="preserve">и наказания </w:t>
      </w:r>
      <w:r w:rsidRPr="00CB5C44">
        <w:t>несовершенноле</w:t>
      </w:r>
      <w:r w:rsidRPr="00CB5C44">
        <w:t>т</w:t>
      </w:r>
      <w:r w:rsidRPr="00CB5C44">
        <w:t xml:space="preserve">них </w:t>
      </w:r>
    </w:p>
    <w:p w:rsidR="00372620" w:rsidRDefault="00372620" w:rsidP="00372620">
      <w:pPr>
        <w:ind w:firstLine="709"/>
        <w:jc w:val="both"/>
      </w:pPr>
      <w:r w:rsidRPr="008B1F53">
        <w:t>27.Суд, прокуратура и уголовно-исполнительные учреждения как</w:t>
      </w:r>
      <w:r>
        <w:t xml:space="preserve"> </w:t>
      </w:r>
      <w:r w:rsidRPr="008B1F53">
        <w:t>субъекты пред</w:t>
      </w:r>
      <w:r w:rsidRPr="008B1F53">
        <w:t>у</w:t>
      </w:r>
      <w:r w:rsidRPr="008B1F53">
        <w:t xml:space="preserve">предительной деятельности в </w:t>
      </w:r>
      <w:proofErr w:type="spellStart"/>
      <w:r w:rsidRPr="008B1F53">
        <w:t>ювенологии</w:t>
      </w:r>
      <w:proofErr w:type="spellEnd"/>
      <w:r w:rsidRPr="008B1F53">
        <w:t>.</w:t>
      </w:r>
      <w:r>
        <w:t xml:space="preserve"> </w:t>
      </w:r>
    </w:p>
    <w:p w:rsidR="00372620" w:rsidRPr="008B1F53" w:rsidRDefault="00372620" w:rsidP="00372620">
      <w:pPr>
        <w:ind w:firstLine="709"/>
        <w:jc w:val="both"/>
      </w:pPr>
      <w:r w:rsidRPr="008B1F53">
        <w:t>28.Пьянство и алкоголизм несовершеннолетних как социальная</w:t>
      </w:r>
      <w:r>
        <w:t xml:space="preserve"> </w:t>
      </w:r>
      <w:r w:rsidRPr="008B1F53">
        <w:t>патология.</w:t>
      </w:r>
    </w:p>
    <w:p w:rsidR="00372620" w:rsidRPr="008B1F53" w:rsidRDefault="00372620" w:rsidP="00372620">
      <w:pPr>
        <w:ind w:firstLine="709"/>
        <w:jc w:val="both"/>
      </w:pPr>
      <w:r w:rsidRPr="008B1F53">
        <w:t>29.Наркомания несовершеннолетних как социальная патология.</w:t>
      </w:r>
    </w:p>
    <w:p w:rsidR="00372620" w:rsidRPr="008B1F53" w:rsidRDefault="00372620" w:rsidP="00372620">
      <w:pPr>
        <w:ind w:firstLine="709"/>
        <w:jc w:val="both"/>
      </w:pPr>
      <w:r w:rsidRPr="008B1F53">
        <w:t>30.Социально-демографические и личностные особенности лиц,</w:t>
      </w:r>
      <w:r>
        <w:t xml:space="preserve"> </w:t>
      </w:r>
      <w:r w:rsidRPr="008B1F53">
        <w:t>употребляющих а</w:t>
      </w:r>
      <w:r w:rsidRPr="008B1F53">
        <w:t>л</w:t>
      </w:r>
      <w:r w:rsidRPr="008B1F53">
        <w:t>когольные напитки и наркотические средства.</w:t>
      </w:r>
    </w:p>
    <w:p w:rsidR="00372620" w:rsidRDefault="00372620" w:rsidP="00372620">
      <w:pPr>
        <w:ind w:firstLine="709"/>
        <w:jc w:val="both"/>
      </w:pPr>
      <w:r w:rsidRPr="008B1F53">
        <w:t>31.Субъекты профилактики пьянства, алкоголизма и наркомании среди</w:t>
      </w:r>
      <w:r>
        <w:t xml:space="preserve"> </w:t>
      </w:r>
      <w:r w:rsidRPr="008B1F53">
        <w:t>несоверше</w:t>
      </w:r>
      <w:r w:rsidRPr="008B1F53">
        <w:t>н</w:t>
      </w:r>
      <w:r w:rsidRPr="008B1F53">
        <w:t>нолетних.</w:t>
      </w:r>
    </w:p>
    <w:p w:rsidR="00372620" w:rsidRDefault="00372620" w:rsidP="00372620">
      <w:pPr>
        <w:ind w:firstLine="709"/>
        <w:jc w:val="both"/>
      </w:pPr>
      <w:r>
        <w:t xml:space="preserve">32. </w:t>
      </w:r>
      <w:r w:rsidRPr="00CB5C44">
        <w:t>Преступления против семьи и несовершенн</w:t>
      </w:r>
      <w:r w:rsidRPr="00CB5C44">
        <w:t>о</w:t>
      </w:r>
      <w:r w:rsidRPr="00CB5C44">
        <w:t>летних</w:t>
      </w:r>
    </w:p>
    <w:p w:rsidR="00890D82" w:rsidRDefault="00890D82"/>
    <w:p w:rsidR="00DA58E4" w:rsidRDefault="00DA58E4"/>
    <w:p w:rsidR="00DA58E4" w:rsidRPr="00DA58E4" w:rsidRDefault="00DA58E4" w:rsidP="00DA58E4">
      <w:pPr>
        <w:widowControl w:val="0"/>
        <w:ind w:firstLine="540"/>
        <w:rPr>
          <w:i/>
        </w:rPr>
      </w:pPr>
      <w:r w:rsidRPr="00DA58E4">
        <w:rPr>
          <w:i/>
        </w:rPr>
        <w:t>Утверждено на заседании кафедры криминологии и правоохранительных органов</w:t>
      </w:r>
    </w:p>
    <w:p w:rsidR="00DA58E4" w:rsidRPr="00DA58E4" w:rsidRDefault="00DA58E4" w:rsidP="00DA58E4">
      <w:pPr>
        <w:widowControl w:val="0"/>
        <w:ind w:firstLine="540"/>
        <w:rPr>
          <w:i/>
        </w:rPr>
      </w:pPr>
      <w:r w:rsidRPr="00DA58E4">
        <w:rPr>
          <w:i/>
        </w:rPr>
        <w:t>29 августа 2013 г., протокол № 1.</w:t>
      </w:r>
    </w:p>
    <w:p w:rsidR="00DA58E4" w:rsidRPr="00DA58E4" w:rsidRDefault="00DA58E4" w:rsidP="00DA58E4">
      <w:pPr>
        <w:widowControl w:val="0"/>
        <w:rPr>
          <w:i/>
          <w:sz w:val="28"/>
          <w:szCs w:val="28"/>
        </w:rPr>
      </w:pPr>
    </w:p>
    <w:p w:rsidR="00DA58E4" w:rsidRPr="00DA58E4" w:rsidRDefault="00DA58E4" w:rsidP="00DA58E4">
      <w:pPr>
        <w:widowControl w:val="0"/>
        <w:rPr>
          <w:i/>
          <w:sz w:val="28"/>
          <w:szCs w:val="28"/>
        </w:rPr>
      </w:pPr>
    </w:p>
    <w:p w:rsidR="00DA58E4" w:rsidRPr="00DA58E4" w:rsidRDefault="00DA58E4" w:rsidP="00DA58E4">
      <w:pPr>
        <w:widowControl w:val="0"/>
        <w:jc w:val="center"/>
        <w:rPr>
          <w:sz w:val="28"/>
          <w:szCs w:val="28"/>
        </w:rPr>
      </w:pPr>
      <w:r w:rsidRPr="00DA58E4">
        <w:rPr>
          <w:sz w:val="28"/>
          <w:szCs w:val="28"/>
        </w:rPr>
        <w:t>Зав. кафедрой, профессор</w:t>
      </w:r>
      <w:r w:rsidRPr="00DA58E4">
        <w:rPr>
          <w:sz w:val="28"/>
          <w:szCs w:val="28"/>
        </w:rPr>
        <w:tab/>
      </w:r>
      <w:r w:rsidRPr="00DA58E4">
        <w:rPr>
          <w:sz w:val="28"/>
          <w:szCs w:val="28"/>
        </w:rPr>
        <w:tab/>
      </w:r>
      <w:r w:rsidRPr="00DA58E4">
        <w:rPr>
          <w:sz w:val="28"/>
          <w:szCs w:val="28"/>
        </w:rPr>
        <w:tab/>
      </w:r>
      <w:r w:rsidRPr="00DA58E4">
        <w:rPr>
          <w:sz w:val="28"/>
          <w:szCs w:val="28"/>
        </w:rPr>
        <w:tab/>
      </w:r>
      <w:r w:rsidRPr="00DA58E4">
        <w:rPr>
          <w:sz w:val="28"/>
          <w:szCs w:val="28"/>
        </w:rPr>
        <w:tab/>
      </w:r>
      <w:r w:rsidRPr="00DA58E4">
        <w:rPr>
          <w:sz w:val="28"/>
          <w:szCs w:val="28"/>
        </w:rPr>
        <w:tab/>
        <w:t>М.А. Кириллов</w:t>
      </w:r>
    </w:p>
    <w:p w:rsidR="00DA58E4" w:rsidRPr="00DA58E4" w:rsidRDefault="00DA58E4" w:rsidP="00DA58E4">
      <w:pPr>
        <w:widowControl w:val="0"/>
        <w:rPr>
          <w:sz w:val="28"/>
          <w:szCs w:val="28"/>
        </w:rPr>
      </w:pPr>
    </w:p>
    <w:p w:rsidR="00DA58E4" w:rsidRDefault="00DA58E4">
      <w:bookmarkStart w:id="0" w:name="_GoBack"/>
      <w:bookmarkEnd w:id="0"/>
    </w:p>
    <w:sectPr w:rsidR="00DA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A6"/>
    <w:rsid w:val="00000028"/>
    <w:rsid w:val="0002140D"/>
    <w:rsid w:val="0003376B"/>
    <w:rsid w:val="000362FE"/>
    <w:rsid w:val="00050447"/>
    <w:rsid w:val="00071CDA"/>
    <w:rsid w:val="00073AB7"/>
    <w:rsid w:val="00086D4B"/>
    <w:rsid w:val="00093C75"/>
    <w:rsid w:val="000A0937"/>
    <w:rsid w:val="000A2C3C"/>
    <w:rsid w:val="000B30FD"/>
    <w:rsid w:val="000B420F"/>
    <w:rsid w:val="000C2519"/>
    <w:rsid w:val="000C5357"/>
    <w:rsid w:val="000E2FF7"/>
    <w:rsid w:val="00107DA7"/>
    <w:rsid w:val="00131E90"/>
    <w:rsid w:val="00143A58"/>
    <w:rsid w:val="001440D7"/>
    <w:rsid w:val="001454C2"/>
    <w:rsid w:val="00145537"/>
    <w:rsid w:val="00163D22"/>
    <w:rsid w:val="0016796E"/>
    <w:rsid w:val="001745DF"/>
    <w:rsid w:val="00186617"/>
    <w:rsid w:val="001910DD"/>
    <w:rsid w:val="001A4C2C"/>
    <w:rsid w:val="001A647F"/>
    <w:rsid w:val="001B43AD"/>
    <w:rsid w:val="001C0721"/>
    <w:rsid w:val="001D32EC"/>
    <w:rsid w:val="001E128A"/>
    <w:rsid w:val="001E2A55"/>
    <w:rsid w:val="001E376A"/>
    <w:rsid w:val="0020752E"/>
    <w:rsid w:val="002155C5"/>
    <w:rsid w:val="00226FF1"/>
    <w:rsid w:val="00242DCA"/>
    <w:rsid w:val="00252B36"/>
    <w:rsid w:val="002574ED"/>
    <w:rsid w:val="00277FEB"/>
    <w:rsid w:val="002932C3"/>
    <w:rsid w:val="00296FE4"/>
    <w:rsid w:val="002C33AE"/>
    <w:rsid w:val="002C4F69"/>
    <w:rsid w:val="002E185D"/>
    <w:rsid w:val="003077DB"/>
    <w:rsid w:val="00331263"/>
    <w:rsid w:val="003428D4"/>
    <w:rsid w:val="00354F04"/>
    <w:rsid w:val="0036234C"/>
    <w:rsid w:val="003704E1"/>
    <w:rsid w:val="00372620"/>
    <w:rsid w:val="00390517"/>
    <w:rsid w:val="003953DB"/>
    <w:rsid w:val="003B5402"/>
    <w:rsid w:val="003D1418"/>
    <w:rsid w:val="003E2199"/>
    <w:rsid w:val="003F6980"/>
    <w:rsid w:val="00410FF2"/>
    <w:rsid w:val="00416DB2"/>
    <w:rsid w:val="00420A1D"/>
    <w:rsid w:val="0043040F"/>
    <w:rsid w:val="00440F03"/>
    <w:rsid w:val="00483C63"/>
    <w:rsid w:val="00486E80"/>
    <w:rsid w:val="0049175C"/>
    <w:rsid w:val="004941FD"/>
    <w:rsid w:val="004A10A1"/>
    <w:rsid w:val="004A2AED"/>
    <w:rsid w:val="004B3E5E"/>
    <w:rsid w:val="004B5CB6"/>
    <w:rsid w:val="004D01C4"/>
    <w:rsid w:val="004E6B28"/>
    <w:rsid w:val="005256F4"/>
    <w:rsid w:val="00554294"/>
    <w:rsid w:val="00593681"/>
    <w:rsid w:val="005A3B8F"/>
    <w:rsid w:val="005C2DDB"/>
    <w:rsid w:val="005C6D9D"/>
    <w:rsid w:val="005D1EFA"/>
    <w:rsid w:val="005F17C6"/>
    <w:rsid w:val="0061187B"/>
    <w:rsid w:val="0061560F"/>
    <w:rsid w:val="0061606C"/>
    <w:rsid w:val="006337F4"/>
    <w:rsid w:val="00657628"/>
    <w:rsid w:val="00674156"/>
    <w:rsid w:val="006750F6"/>
    <w:rsid w:val="006C0DCC"/>
    <w:rsid w:val="006E322D"/>
    <w:rsid w:val="006F198C"/>
    <w:rsid w:val="00700F8E"/>
    <w:rsid w:val="00725FB7"/>
    <w:rsid w:val="00761730"/>
    <w:rsid w:val="00777A46"/>
    <w:rsid w:val="007A6D39"/>
    <w:rsid w:val="007C503D"/>
    <w:rsid w:val="008004D8"/>
    <w:rsid w:val="00804F5C"/>
    <w:rsid w:val="008323F5"/>
    <w:rsid w:val="00841D73"/>
    <w:rsid w:val="0084209E"/>
    <w:rsid w:val="008676AD"/>
    <w:rsid w:val="00873BC2"/>
    <w:rsid w:val="00882FD5"/>
    <w:rsid w:val="008858F7"/>
    <w:rsid w:val="00890D82"/>
    <w:rsid w:val="008B2BB3"/>
    <w:rsid w:val="008C108E"/>
    <w:rsid w:val="008C3AC3"/>
    <w:rsid w:val="008C3ED0"/>
    <w:rsid w:val="008F0D8B"/>
    <w:rsid w:val="008F7CD3"/>
    <w:rsid w:val="0091224A"/>
    <w:rsid w:val="00915367"/>
    <w:rsid w:val="00915595"/>
    <w:rsid w:val="00915F77"/>
    <w:rsid w:val="00957D0C"/>
    <w:rsid w:val="009624DF"/>
    <w:rsid w:val="00971E60"/>
    <w:rsid w:val="009761EE"/>
    <w:rsid w:val="00980825"/>
    <w:rsid w:val="009C6FA6"/>
    <w:rsid w:val="009C7566"/>
    <w:rsid w:val="00A20883"/>
    <w:rsid w:val="00A22E1B"/>
    <w:rsid w:val="00A2727A"/>
    <w:rsid w:val="00A42743"/>
    <w:rsid w:val="00A434A3"/>
    <w:rsid w:val="00A837D8"/>
    <w:rsid w:val="00A868C1"/>
    <w:rsid w:val="00A93378"/>
    <w:rsid w:val="00A94C9D"/>
    <w:rsid w:val="00AB4E8E"/>
    <w:rsid w:val="00AC34F8"/>
    <w:rsid w:val="00AF523F"/>
    <w:rsid w:val="00AF7A49"/>
    <w:rsid w:val="00B00E61"/>
    <w:rsid w:val="00B25C68"/>
    <w:rsid w:val="00B37A88"/>
    <w:rsid w:val="00B43F2B"/>
    <w:rsid w:val="00B4449F"/>
    <w:rsid w:val="00B55007"/>
    <w:rsid w:val="00B61A39"/>
    <w:rsid w:val="00B63DC4"/>
    <w:rsid w:val="00B65C01"/>
    <w:rsid w:val="00B66C57"/>
    <w:rsid w:val="00B76522"/>
    <w:rsid w:val="00BA5029"/>
    <w:rsid w:val="00BB3163"/>
    <w:rsid w:val="00BB470E"/>
    <w:rsid w:val="00BE48FA"/>
    <w:rsid w:val="00BF4199"/>
    <w:rsid w:val="00BF48E1"/>
    <w:rsid w:val="00C01FDE"/>
    <w:rsid w:val="00C05141"/>
    <w:rsid w:val="00C16AD0"/>
    <w:rsid w:val="00C320B1"/>
    <w:rsid w:val="00C5066D"/>
    <w:rsid w:val="00C92E52"/>
    <w:rsid w:val="00CB336A"/>
    <w:rsid w:val="00CB3C3E"/>
    <w:rsid w:val="00CB4EAD"/>
    <w:rsid w:val="00CC08B0"/>
    <w:rsid w:val="00CC1874"/>
    <w:rsid w:val="00CC7872"/>
    <w:rsid w:val="00CF5FBE"/>
    <w:rsid w:val="00D008D7"/>
    <w:rsid w:val="00D12E42"/>
    <w:rsid w:val="00D30657"/>
    <w:rsid w:val="00D45507"/>
    <w:rsid w:val="00D51B17"/>
    <w:rsid w:val="00D55A55"/>
    <w:rsid w:val="00D906FB"/>
    <w:rsid w:val="00DA5852"/>
    <w:rsid w:val="00DA58E4"/>
    <w:rsid w:val="00DC6F32"/>
    <w:rsid w:val="00DD017B"/>
    <w:rsid w:val="00DD3C07"/>
    <w:rsid w:val="00DE1FE5"/>
    <w:rsid w:val="00DF02D6"/>
    <w:rsid w:val="00DF341B"/>
    <w:rsid w:val="00E215B2"/>
    <w:rsid w:val="00E5245D"/>
    <w:rsid w:val="00E568AF"/>
    <w:rsid w:val="00E608A9"/>
    <w:rsid w:val="00E63967"/>
    <w:rsid w:val="00E800AD"/>
    <w:rsid w:val="00E80B8D"/>
    <w:rsid w:val="00E80C26"/>
    <w:rsid w:val="00EA598F"/>
    <w:rsid w:val="00EB6B1F"/>
    <w:rsid w:val="00EC6A41"/>
    <w:rsid w:val="00F01152"/>
    <w:rsid w:val="00F05B3B"/>
    <w:rsid w:val="00F33FBA"/>
    <w:rsid w:val="00F4098A"/>
    <w:rsid w:val="00F42915"/>
    <w:rsid w:val="00F42AE7"/>
    <w:rsid w:val="00F61AEC"/>
    <w:rsid w:val="00F80470"/>
    <w:rsid w:val="00F85517"/>
    <w:rsid w:val="00FA0290"/>
    <w:rsid w:val="00FA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2014-02-12T10:33:00Z</dcterms:created>
  <dcterms:modified xsi:type="dcterms:W3CDTF">2014-02-12T10:35:00Z</dcterms:modified>
</cp:coreProperties>
</file>